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76" w:rsidRPr="00B45E3B" w:rsidRDefault="00795E39">
      <w:pPr>
        <w:rPr>
          <w:b/>
          <w:sz w:val="32"/>
          <w:szCs w:val="32"/>
        </w:rPr>
      </w:pPr>
      <w:r w:rsidRPr="00B45E3B">
        <w:rPr>
          <w:b/>
          <w:sz w:val="32"/>
          <w:szCs w:val="32"/>
        </w:rPr>
        <w:t>Dodatek Odzież Robocza</w:t>
      </w:r>
    </w:p>
    <w:p w:rsidR="00795E39" w:rsidRDefault="00795E39"/>
    <w:p w:rsidR="004B07A9" w:rsidRDefault="004B07A9"/>
    <w:p w:rsidR="00A96B55" w:rsidRPr="00A96B55" w:rsidRDefault="00A96B55">
      <w:pPr>
        <w:rPr>
          <w:b/>
          <w:i/>
          <w:sz w:val="28"/>
          <w:szCs w:val="28"/>
        </w:rPr>
      </w:pPr>
      <w:r w:rsidRPr="00A96B55">
        <w:rPr>
          <w:b/>
          <w:i/>
          <w:sz w:val="28"/>
          <w:szCs w:val="28"/>
        </w:rPr>
        <w:t>Konfiguracja</w:t>
      </w:r>
    </w:p>
    <w:p w:rsidR="00A96B55" w:rsidRDefault="00A96B55"/>
    <w:p w:rsidR="00795E39" w:rsidRDefault="00795E39">
      <w:r>
        <w:t>W konfiguracji programu pojawi się nowa zakładka w gałęzi Kadry i Płace o nazwie Odzież Robocza.</w:t>
      </w:r>
    </w:p>
    <w:p w:rsidR="00795E39" w:rsidRDefault="00795E39"/>
    <w:p w:rsidR="00795E39" w:rsidRDefault="00795E39">
      <w:r>
        <w:rPr>
          <w:noProof/>
        </w:rPr>
        <w:drawing>
          <wp:inline distT="0" distB="0" distL="0" distR="0">
            <wp:extent cx="2609850" cy="34956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39" w:rsidRDefault="00795E39"/>
    <w:p w:rsidR="00795E39" w:rsidRDefault="00795E39"/>
    <w:p w:rsidR="00795E39" w:rsidRPr="00B45E3B" w:rsidRDefault="00795E39">
      <w:pPr>
        <w:rPr>
          <w:b/>
          <w:i/>
        </w:rPr>
      </w:pPr>
      <w:r w:rsidRPr="00B45E3B">
        <w:rPr>
          <w:b/>
          <w:i/>
        </w:rPr>
        <w:t>Definicje stanowisk (oraz ogólne)</w:t>
      </w:r>
    </w:p>
    <w:p w:rsidR="00795E39" w:rsidRDefault="00795E39"/>
    <w:p w:rsidR="00795E39" w:rsidRDefault="00795E39">
      <w:r>
        <w:rPr>
          <w:noProof/>
        </w:rPr>
        <w:drawing>
          <wp:inline distT="0" distB="0" distL="0" distR="0">
            <wp:extent cx="5760720" cy="145288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39" w:rsidRDefault="00795E39"/>
    <w:p w:rsidR="00795E39" w:rsidRDefault="00795E39">
      <w:r>
        <w:t>Na tym poziomie definiowane są stanowiska pracy dla których tworzyć się będzie zestawy odzieży roboczej.</w:t>
      </w:r>
    </w:p>
    <w:p w:rsidR="00795E39" w:rsidRDefault="00795E39"/>
    <w:p w:rsidR="00350738" w:rsidRDefault="00350738">
      <w:r>
        <w:t>Przykład utworzenia nowego stanowiska pracy:</w:t>
      </w:r>
    </w:p>
    <w:p w:rsidR="00795E39" w:rsidRDefault="00350738">
      <w:r>
        <w:rPr>
          <w:noProof/>
        </w:rPr>
        <w:lastRenderedPageBreak/>
        <w:drawing>
          <wp:inline distT="0" distB="0" distL="0" distR="0">
            <wp:extent cx="5760720" cy="4963160"/>
            <wp:effectExtent l="0" t="0" r="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6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738" w:rsidRDefault="00350738"/>
    <w:p w:rsidR="00B45E3B" w:rsidRDefault="00B45E3B"/>
    <w:p w:rsidR="00350738" w:rsidRPr="00B45E3B" w:rsidRDefault="00B45E3B">
      <w:pPr>
        <w:rPr>
          <w:b/>
          <w:i/>
        </w:rPr>
      </w:pPr>
      <w:r w:rsidRPr="00B45E3B">
        <w:rPr>
          <w:b/>
          <w:i/>
        </w:rPr>
        <w:t>Rozmiary asortymentowe</w:t>
      </w:r>
    </w:p>
    <w:p w:rsidR="00B45E3B" w:rsidRDefault="00B45E3B"/>
    <w:p w:rsidR="00B45E3B" w:rsidRDefault="00B45E3B">
      <w:r>
        <w:rPr>
          <w:noProof/>
        </w:rPr>
        <w:drawing>
          <wp:inline distT="0" distB="0" distL="0" distR="0">
            <wp:extent cx="4924425" cy="23050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E3B" w:rsidRDefault="00B45E3B"/>
    <w:p w:rsidR="00B45E3B" w:rsidRDefault="00B45E3B">
      <w:r>
        <w:t>Gałąź odpowiadająca za definiowanie rozmiarów odzieży oraz obuwia (dane słownikowe wykorzystywane przy określaniu specyfiki asortymentu).</w:t>
      </w:r>
    </w:p>
    <w:p w:rsidR="00B45E3B" w:rsidRDefault="00B45E3B"/>
    <w:p w:rsidR="00B45E3B" w:rsidRDefault="00B45E3B"/>
    <w:p w:rsidR="00B45E3B" w:rsidRDefault="00B45E3B">
      <w:r>
        <w:lastRenderedPageBreak/>
        <w:t>Przykład definiowania nowego rozmiaru asortymentu:</w:t>
      </w:r>
    </w:p>
    <w:p w:rsidR="00B45E3B" w:rsidRDefault="00B45E3B"/>
    <w:p w:rsidR="00B45E3B" w:rsidRDefault="00FF477F">
      <w:r>
        <w:rPr>
          <w:noProof/>
        </w:rPr>
        <w:drawing>
          <wp:inline distT="0" distB="0" distL="0" distR="0">
            <wp:extent cx="3876675" cy="2352675"/>
            <wp:effectExtent l="0" t="0" r="9525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77F" w:rsidRDefault="00FF477F"/>
    <w:p w:rsidR="00FF477F" w:rsidRDefault="00FF477F"/>
    <w:p w:rsidR="00FF477F" w:rsidRDefault="00FF477F">
      <w:r w:rsidRPr="00FF477F">
        <w:rPr>
          <w:b/>
          <w:i/>
        </w:rPr>
        <w:t>Pozycje asortymentowe</w:t>
      </w:r>
    </w:p>
    <w:p w:rsidR="00FF477F" w:rsidRDefault="00FF477F"/>
    <w:p w:rsidR="00FF477F" w:rsidRDefault="00FF477F">
      <w:r>
        <w:rPr>
          <w:noProof/>
        </w:rPr>
        <w:drawing>
          <wp:inline distT="0" distB="0" distL="0" distR="0">
            <wp:extent cx="4676775" cy="17907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77F" w:rsidRDefault="00FF477F"/>
    <w:p w:rsidR="00FF477F" w:rsidRDefault="00FF477F">
      <w:r>
        <w:t>Gałąź odpowiedzialna za definiowanie pozycji asortymentowych wchodzących w skład zestawów. Nazwa określa asortyment, filtr umożliwia połączenie pozycji asortymentowej z pozycją na magazynie (jest tzw. maską po której filtrowane są produkty z magazynu – takie rozwiązanie daje możliwość przypisanie jednej pozycji asortymentowej wielu towarom i ich zamiennikom na magazynie), okres użytkowania określa ilość miesięcy, po których dany asortyment należy zwrócić i pobrać następny.</w:t>
      </w:r>
    </w:p>
    <w:p w:rsidR="00CF6370" w:rsidRDefault="00CF6370"/>
    <w:p w:rsidR="00FF477F" w:rsidRDefault="00FF477F">
      <w:r>
        <w:t>Przykład definiowania nowej pozycji asortymentowej:</w:t>
      </w:r>
    </w:p>
    <w:p w:rsidR="00FF477F" w:rsidRDefault="00FF477F"/>
    <w:p w:rsidR="00FF477F" w:rsidRDefault="00376A8F">
      <w:r>
        <w:rPr>
          <w:noProof/>
        </w:rPr>
        <w:lastRenderedPageBreak/>
        <w:drawing>
          <wp:inline distT="0" distB="0" distL="0" distR="0">
            <wp:extent cx="4686300" cy="227647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477F">
        <w:t xml:space="preserve"> </w:t>
      </w:r>
    </w:p>
    <w:p w:rsidR="00CF6370" w:rsidRDefault="00CF6370"/>
    <w:p w:rsidR="00CF6370" w:rsidRDefault="00CF6370"/>
    <w:p w:rsidR="00CF6370" w:rsidRDefault="00D25913">
      <w:r>
        <w:rPr>
          <w:b/>
          <w:i/>
        </w:rPr>
        <w:t>Zestawy odzieży</w:t>
      </w:r>
    </w:p>
    <w:p w:rsidR="00D25913" w:rsidRDefault="00D25913"/>
    <w:p w:rsidR="00D25913" w:rsidRDefault="00D25913">
      <w:r>
        <w:rPr>
          <w:noProof/>
        </w:rPr>
        <w:drawing>
          <wp:inline distT="0" distB="0" distL="0" distR="0">
            <wp:extent cx="4105275" cy="1485900"/>
            <wp:effectExtent l="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913" w:rsidRDefault="00D25913"/>
    <w:p w:rsidR="00D25913" w:rsidRDefault="00D25913">
      <w:r>
        <w:t>Gałąź odpowiedzialna za definiowanie zestawów z wcześniej utworzonych pozycji asortymentowych.</w:t>
      </w:r>
    </w:p>
    <w:p w:rsidR="00D25913" w:rsidRDefault="00D25913"/>
    <w:p w:rsidR="00D25913" w:rsidRDefault="00D25913">
      <w:r>
        <w:rPr>
          <w:noProof/>
        </w:rPr>
        <w:lastRenderedPageBreak/>
        <w:drawing>
          <wp:inline distT="0" distB="0" distL="0" distR="0">
            <wp:extent cx="5334000" cy="439102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D25913" w:rsidRDefault="00D25913"/>
    <w:p w:rsidR="00D25913" w:rsidRDefault="00D25913">
      <w:r>
        <w:t>Zestaw definiowany jest przez unikatową nazwę oraz zestaw pozycji asortymentowych wraz z podaną ilością.</w:t>
      </w:r>
    </w:p>
    <w:p w:rsidR="00D25913" w:rsidRDefault="00D25913"/>
    <w:p w:rsidR="00D25913" w:rsidRDefault="00D25913">
      <w:r>
        <w:rPr>
          <w:noProof/>
        </w:rPr>
        <w:lastRenderedPageBreak/>
        <w:drawing>
          <wp:inline distT="0" distB="0" distL="0" distR="0">
            <wp:extent cx="5334000" cy="439102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0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913" w:rsidRDefault="00D25913"/>
    <w:p w:rsidR="00D25913" w:rsidRDefault="00D25913">
      <w:r>
        <w:t xml:space="preserve">Na poziomie definiowania zestawu można </w:t>
      </w:r>
      <w:r w:rsidR="007634D4">
        <w:t>przypisać go do konkretnego stanowiska (przełoży się to w przyszłości – przy przypisywaniu zestawu do konkretnego pracownika, poprzez „</w:t>
      </w:r>
      <w:r w:rsidR="00803747">
        <w:t>podpowiedz</w:t>
      </w:r>
      <w:r w:rsidR="007634D4">
        <w:t>enie” na karcie pracownika odpowiedniego zestawu w zależności jakie stanowisko zajmuje pracownik).</w:t>
      </w:r>
    </w:p>
    <w:p w:rsidR="003A3325" w:rsidRDefault="003A3325"/>
    <w:p w:rsidR="003A3325" w:rsidRDefault="003A3325"/>
    <w:p w:rsidR="003A3325" w:rsidRPr="003A3325" w:rsidRDefault="003A3325">
      <w:pPr>
        <w:rPr>
          <w:b/>
          <w:i/>
          <w:sz w:val="28"/>
          <w:szCs w:val="28"/>
        </w:rPr>
      </w:pPr>
      <w:r w:rsidRPr="003A3325">
        <w:rPr>
          <w:b/>
          <w:i/>
          <w:sz w:val="28"/>
          <w:szCs w:val="28"/>
        </w:rPr>
        <w:t>Karta pracownika</w:t>
      </w:r>
    </w:p>
    <w:p w:rsidR="007634D4" w:rsidRDefault="007634D4"/>
    <w:p w:rsidR="007634D4" w:rsidRDefault="00512DEE">
      <w:r>
        <w:t>Na karcie pracownika pojawi się nowa gałąź o nazwie Odzież Robocza.</w:t>
      </w:r>
    </w:p>
    <w:p w:rsidR="00512DEE" w:rsidRDefault="00512DEE"/>
    <w:p w:rsidR="00512DEE" w:rsidRDefault="00512DEE">
      <w:r>
        <w:rPr>
          <w:noProof/>
        </w:rPr>
        <w:lastRenderedPageBreak/>
        <w:drawing>
          <wp:inline distT="0" distB="0" distL="0" distR="0">
            <wp:extent cx="5105400" cy="548640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490" w:rsidRDefault="00280490"/>
    <w:p w:rsidR="00280490" w:rsidRDefault="00280490"/>
    <w:p w:rsidR="00280490" w:rsidRDefault="00280490">
      <w:r w:rsidRPr="00280490">
        <w:rPr>
          <w:b/>
          <w:i/>
        </w:rPr>
        <w:t>Rozmiar odzieży</w:t>
      </w:r>
    </w:p>
    <w:p w:rsidR="00280490" w:rsidRDefault="00280490"/>
    <w:p w:rsidR="00280490" w:rsidRDefault="0095100A">
      <w:r>
        <w:rPr>
          <w:noProof/>
        </w:rPr>
        <w:drawing>
          <wp:inline distT="0" distB="0" distL="0" distR="0">
            <wp:extent cx="5760720" cy="135763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00A" w:rsidRDefault="0095100A"/>
    <w:p w:rsidR="004D00AF" w:rsidRDefault="0095100A">
      <w:r>
        <w:t xml:space="preserve">Gałąź odpowiada za zdefiniowanie podstawowych parametrów odzieży, charakterystycznych dla poszczególnych pracowników. Dzięki rozmiarom, podczas tworzenia wydań magazynowych, towary są automatycznie </w:t>
      </w:r>
      <w:r w:rsidR="000B1368">
        <w:t xml:space="preserve">„trafnie” </w:t>
      </w:r>
      <w:r>
        <w:t>wydawane z magazynu</w:t>
      </w:r>
      <w:r w:rsidR="004F00BB">
        <w:t xml:space="preserve">, poprzez wybór tych towarów które spełniają warunki określone dla pracownika. Aby mogło dojść do prawidłowego automatycznego wydawania towarów z magazynu – na każdym towarze w magazynie należy (za pośrednictwem cech – o nazwach tożsamych z opisem rozmiarów </w:t>
      </w:r>
      <w:r w:rsidR="004F00BB">
        <w:lastRenderedPageBreak/>
        <w:t>pracownika) opisać towar parametrami.</w:t>
      </w:r>
      <w:r w:rsidR="00A23681">
        <w:t xml:space="preserve"> Automat kojarzy parametry wymiarów pracownika oraz cechy towarów magazynowych dobierając je w pary i porównując wartości.</w:t>
      </w:r>
    </w:p>
    <w:p w:rsidR="004D00AF" w:rsidRDefault="004D00AF"/>
    <w:p w:rsidR="004D00AF" w:rsidRDefault="004D00AF">
      <w:r>
        <w:t>Przykład definiowania rozmiarów pracownika:</w:t>
      </w:r>
    </w:p>
    <w:p w:rsidR="004D00AF" w:rsidRDefault="004D00AF"/>
    <w:p w:rsidR="0095100A" w:rsidRDefault="004D00AF">
      <w:r>
        <w:rPr>
          <w:noProof/>
        </w:rPr>
        <w:drawing>
          <wp:inline distT="0" distB="0" distL="0" distR="0">
            <wp:extent cx="3867150" cy="4581525"/>
            <wp:effectExtent l="0" t="0" r="0" b="952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3681">
        <w:t xml:space="preserve"> </w:t>
      </w:r>
      <w:r w:rsidR="0095100A">
        <w:t xml:space="preserve"> </w:t>
      </w:r>
    </w:p>
    <w:p w:rsidR="004D00AF" w:rsidRDefault="004D00AF"/>
    <w:p w:rsidR="004D00AF" w:rsidRDefault="004D00AF"/>
    <w:p w:rsidR="004D00AF" w:rsidRDefault="0000301E">
      <w:r w:rsidRPr="0000301E">
        <w:rPr>
          <w:b/>
          <w:i/>
        </w:rPr>
        <w:t>Zestawy odzieży</w:t>
      </w:r>
    </w:p>
    <w:p w:rsidR="00446E60" w:rsidRDefault="00446E60"/>
    <w:p w:rsidR="00446E60" w:rsidRDefault="00446E60">
      <w:r>
        <w:rPr>
          <w:noProof/>
        </w:rPr>
        <w:drawing>
          <wp:inline distT="0" distB="0" distL="0" distR="0">
            <wp:extent cx="4210050" cy="146685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60" w:rsidRDefault="00446E60"/>
    <w:p w:rsidR="00446E60" w:rsidRDefault="00446E60">
      <w:r>
        <w:t>W tej gałęzi następuje sparowanie zdefiniowanego zestawu odzieży (utworzonego w konfiguracji) z pracownikiem i jego stanowiskiem.</w:t>
      </w:r>
    </w:p>
    <w:p w:rsidR="00446E60" w:rsidRDefault="00446E60"/>
    <w:p w:rsidR="00446E60" w:rsidRDefault="003E5DC7">
      <w:r>
        <w:rPr>
          <w:noProof/>
        </w:rPr>
        <w:lastRenderedPageBreak/>
        <w:drawing>
          <wp:inline distT="0" distB="0" distL="0" distR="0">
            <wp:extent cx="5191125" cy="4295775"/>
            <wp:effectExtent l="0" t="0" r="9525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5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DC7" w:rsidRDefault="003E5DC7"/>
    <w:p w:rsidR="003E5DC7" w:rsidRDefault="003E5DC7">
      <w:r>
        <w:t>Podczas definiowania zestawu dla pracownika, system automatycznie podpowie zestaw z konfiguracji, który został przypisany dla stanowiska które zajmuje pracownik. Zestaw taki podlega edycji (poprzez dodawanie, modyfikowanie i usuwanie pozycji asortymentowych).</w:t>
      </w:r>
    </w:p>
    <w:p w:rsidR="00D47E61" w:rsidRDefault="00D47E61"/>
    <w:p w:rsidR="00D47E61" w:rsidRDefault="00D47E61"/>
    <w:p w:rsidR="00D47E61" w:rsidRDefault="00D47E61">
      <w:r w:rsidRPr="00D47E61">
        <w:rPr>
          <w:b/>
          <w:i/>
        </w:rPr>
        <w:t>Zlecenia wydania odzieży</w:t>
      </w:r>
    </w:p>
    <w:p w:rsidR="00D47E61" w:rsidRDefault="00D47E61"/>
    <w:p w:rsidR="00D47E61" w:rsidRDefault="003A4535">
      <w:r>
        <w:rPr>
          <w:noProof/>
        </w:rPr>
        <w:drawing>
          <wp:inline distT="0" distB="0" distL="0" distR="0">
            <wp:extent cx="5760720" cy="988060"/>
            <wp:effectExtent l="0" t="0" r="0" b="254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6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535" w:rsidRDefault="003A4535"/>
    <w:p w:rsidR="003A4535" w:rsidRDefault="003A4535">
      <w:r>
        <w:t xml:space="preserve">Zlecenia wydania odzieży generowane są automatycznie (jako dokumenty handlowe) na podstawie zestawów odzieży (patrz powyżej). Z poziomu </w:t>
      </w:r>
      <w:r w:rsidR="00B4100D">
        <w:t>gałęzi ‘Z</w:t>
      </w:r>
      <w:r>
        <w:t>estawów odzieży</w:t>
      </w:r>
      <w:r w:rsidR="00B4100D">
        <w:t>’</w:t>
      </w:r>
      <w:r>
        <w:t xml:space="preserve">, </w:t>
      </w:r>
      <w:r w:rsidR="00B4100D">
        <w:t xml:space="preserve">na </w:t>
      </w:r>
      <w:r>
        <w:t>p</w:t>
      </w:r>
      <w:r w:rsidR="00B4100D">
        <w:t>asku</w:t>
      </w:r>
      <w:r>
        <w:t xml:space="preserve"> umieszczon</w:t>
      </w:r>
      <w:r w:rsidR="00B4100D">
        <w:t>ym</w:t>
      </w:r>
      <w:r>
        <w:t xml:space="preserve"> bezpośrednio pod menu głównym aplikacji, </w:t>
      </w:r>
      <w:r w:rsidR="00B4100D">
        <w:t>znajduje się przycisk ‘Zlecenie wydania odzieży’. Jest to automat który tworzy dokument zlecenia z pozycjami magazynowymi wyłonionymi na podstawie zestawu asortymentów (sposób łączenia pozycji asortymentowych z pozycjami magazynowymi został opisany powyżej, przy opisie rozmiarów pracownika).</w:t>
      </w:r>
    </w:p>
    <w:p w:rsidR="00B4100D" w:rsidRDefault="00B4100D"/>
    <w:p w:rsidR="00B4100D" w:rsidRDefault="000167EB">
      <w:r>
        <w:rPr>
          <w:noProof/>
        </w:rPr>
        <w:lastRenderedPageBreak/>
        <w:drawing>
          <wp:inline distT="0" distB="0" distL="0" distR="0">
            <wp:extent cx="5760720" cy="2722880"/>
            <wp:effectExtent l="0" t="0" r="0" b="127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7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7EB" w:rsidRDefault="000167EB"/>
    <w:p w:rsidR="000167EB" w:rsidRDefault="000167EB">
      <w:r>
        <w:t xml:space="preserve">Przykład automatycznie wygenerowanego zlecenia wydania odzieży – jako dokument handlowy oznaczony w systemie symbolem ZLWO. Towary wybierane do dokumentu </w:t>
      </w:r>
      <w:r w:rsidR="00A11398">
        <w:t xml:space="preserve">są ze wskazanego magazynu odzieży </w:t>
      </w:r>
      <w:r w:rsidR="008A70D8">
        <w:t>(definiowane na zakładce cech pracownika). Dokument przed zatwierdzeniem podlega edycji (jeżeli chodzi o towar oraz ilość). Jeżeli automat zbyt mało precyzyjnie określił towar (na podstawie asortymentu i rozmiarów pracownika), operator może podmienić towar, poprzez wskazanie innego (np. zamiennika) z magazynu. Gdy dokument został zweryfikowany przez operatora, dokument należy zatwierdzić (oznacza potwierdzenie w systemie dokumentu zlecenia wydania odzieży).</w:t>
      </w:r>
    </w:p>
    <w:p w:rsidR="008A70D8" w:rsidRDefault="008A70D8"/>
    <w:p w:rsidR="008A70D8" w:rsidRDefault="008A70D8"/>
    <w:p w:rsidR="000D679D" w:rsidRDefault="000D679D">
      <w:r w:rsidRPr="000D679D">
        <w:rPr>
          <w:b/>
          <w:i/>
        </w:rPr>
        <w:t>Wydania odzieży</w:t>
      </w:r>
    </w:p>
    <w:p w:rsidR="00C52131" w:rsidRDefault="00C52131"/>
    <w:p w:rsidR="00C52131" w:rsidRDefault="00C52131">
      <w:r>
        <w:rPr>
          <w:noProof/>
        </w:rPr>
        <w:drawing>
          <wp:inline distT="0" distB="0" distL="0" distR="0">
            <wp:extent cx="4886325" cy="1295400"/>
            <wp:effectExtent l="0" t="0" r="9525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8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131" w:rsidRDefault="00C52131"/>
    <w:p w:rsidR="00C52131" w:rsidRDefault="00CB3691" w:rsidP="00C52131">
      <w:r>
        <w:t>Wydanie odzieży generowane jest</w:t>
      </w:r>
      <w:r w:rsidR="00C52131">
        <w:t xml:space="preserve"> automatycznie (jako dokumenty handlowe) na podstawie </w:t>
      </w:r>
      <w:r>
        <w:t>zleceń wydania</w:t>
      </w:r>
      <w:r w:rsidR="00C52131">
        <w:t xml:space="preserve"> odzieży (patrz powyżej). Z poziomu gałęzi ‘</w:t>
      </w:r>
      <w:r>
        <w:t>Zlecenia wydania</w:t>
      </w:r>
      <w:r w:rsidR="00C52131">
        <w:t xml:space="preserve"> odzieży’, na pasku umieszczonym bezpośrednio pod menu głównym aplikacji, znajduje się przycisk ‘</w:t>
      </w:r>
      <w:r>
        <w:t>Wydanie</w:t>
      </w:r>
      <w:r w:rsidR="00C52131">
        <w:t xml:space="preserve"> odzieży’. Jest to automat który tworzy dokument </w:t>
      </w:r>
      <w:r>
        <w:t xml:space="preserve">wydania odzieży </w:t>
      </w:r>
      <w:r w:rsidR="00C52131">
        <w:t xml:space="preserve">z pozycjami magazynowymi wyłonionymi na podstawie </w:t>
      </w:r>
      <w:r w:rsidR="005E0269">
        <w:t>zlecenia</w:t>
      </w:r>
      <w:r w:rsidR="00C52131">
        <w:t>.</w:t>
      </w:r>
    </w:p>
    <w:p w:rsidR="00C52131" w:rsidRDefault="008A0DED">
      <w:r>
        <w:t>Towary wybierane do dokumentu są ze wskazanego magazynu odzieży (definiowane na zakładce cech pracownika). Dokument przed zatwierdzeniem podlega edycji (jeżeli chodzi o towar oraz ilość).</w:t>
      </w:r>
      <w:r w:rsidR="005E0269">
        <w:t>O</w:t>
      </w:r>
      <w:r>
        <w:t>perator może podmienić towar, poprzez wskazanie innego (np. zamiennika) z magazynu. Gdy dokument został zweryfikowany przez operatora, dokument należy zatwierdzić (oznacza potwierdzenie w systemie dokumentu wydania odzieży</w:t>
      </w:r>
      <w:r w:rsidR="005E0269">
        <w:t xml:space="preserve"> i faktyczną realizację wydania poprzez zmniejszenie ilości podanych towarów na stanie magazynu</w:t>
      </w:r>
      <w:r w:rsidR="00BD152B">
        <w:t xml:space="preserve"> wydań</w:t>
      </w:r>
      <w:r>
        <w:t>).</w:t>
      </w:r>
    </w:p>
    <w:p w:rsidR="003320FF" w:rsidRDefault="003320FF"/>
    <w:p w:rsidR="00F62689" w:rsidRDefault="00F62689">
      <w:r>
        <w:lastRenderedPageBreak/>
        <w:t xml:space="preserve">Zniszczenie odzieży </w:t>
      </w:r>
      <w:r w:rsidR="0054193A">
        <w:t xml:space="preserve">przy braku </w:t>
      </w:r>
      <w:r>
        <w:t>magazyn</w:t>
      </w:r>
      <w:r w:rsidR="0054193A">
        <w:t>u</w:t>
      </w:r>
      <w:r>
        <w:t xml:space="preserve"> </w:t>
      </w:r>
      <w:r w:rsidR="0054193A">
        <w:t>zwrotów</w:t>
      </w:r>
      <w:r>
        <w:t>.</w:t>
      </w:r>
    </w:p>
    <w:p w:rsidR="00F62689" w:rsidRDefault="00F62689"/>
    <w:p w:rsidR="00F62689" w:rsidRDefault="00F62689">
      <w:r>
        <w:rPr>
          <w:noProof/>
        </w:rPr>
        <w:drawing>
          <wp:inline distT="0" distB="0" distL="0" distR="0">
            <wp:extent cx="5753100" cy="2628900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689" w:rsidRDefault="00F62689"/>
    <w:p w:rsidR="00E94E0E" w:rsidRDefault="00E94E0E">
      <w:r>
        <w:t>W systemie istnieje możliwość odnotowania faktu zniszczenia wydanej odzieży roboczej – na pozycji dokumentu handlowego Wydania Odzieży, na zakładce Cechy –</w:t>
      </w:r>
      <w:r w:rsidR="00330DFB">
        <w:t xml:space="preserve"> </w:t>
      </w:r>
      <w:r>
        <w:t>pole o nazwie ‘Ilość zniszczona’. W przypadku</w:t>
      </w:r>
      <w:r w:rsidR="00330DFB">
        <w:t>,</w:t>
      </w:r>
      <w:r>
        <w:t xml:space="preserve"> gdy użytkownik odzie</w:t>
      </w:r>
      <w:r w:rsidR="00887A5A">
        <w:t>ży zgłosi zniszczenie konkretnego asortymentu</w:t>
      </w:r>
      <w:r>
        <w:t>, operator może wprowadzić taką informację w tym polu.  Skutkuje to brakiem konieczności zwracania takiego towaru na magazyn zwrotów, a generowane zestawienie odzieży roboczej traktuje ilość towaru wg wzoru:</w:t>
      </w:r>
    </w:p>
    <w:p w:rsidR="00F62689" w:rsidRDefault="00E94E0E">
      <w:r>
        <w:t>ilość na dokumencie WDO – wartość cechy ‘Ilość zniszczona’.</w:t>
      </w:r>
    </w:p>
    <w:p w:rsidR="00330DFB" w:rsidRDefault="00330DFB">
      <w:r>
        <w:t>Automatycznie zatem, po wpisaniu ilości zniszczonej do systemu, będzie możliwość wydania kolejnego asortymentu z magazynu wg zestawu pracownika.</w:t>
      </w:r>
    </w:p>
    <w:p w:rsidR="00F62689" w:rsidRDefault="00F62689"/>
    <w:p w:rsidR="00F62689" w:rsidRDefault="00F62689"/>
    <w:p w:rsidR="003320FF" w:rsidRDefault="003320FF">
      <w:r>
        <w:rPr>
          <w:b/>
          <w:i/>
        </w:rPr>
        <w:t>Zwroty odzieży</w:t>
      </w:r>
    </w:p>
    <w:p w:rsidR="003320FF" w:rsidRDefault="003320FF"/>
    <w:p w:rsidR="003320FF" w:rsidRPr="003320FF" w:rsidRDefault="00BD152B">
      <w:r>
        <w:rPr>
          <w:noProof/>
        </w:rPr>
        <w:drawing>
          <wp:inline distT="0" distB="0" distL="0" distR="0">
            <wp:extent cx="4486275" cy="1228725"/>
            <wp:effectExtent l="0" t="0" r="9525" b="952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9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0FF" w:rsidRDefault="003320FF"/>
    <w:p w:rsidR="00BD152B" w:rsidRDefault="00BD152B" w:rsidP="00BD152B">
      <w:r>
        <w:t>Zwrot odzieży generowany jest automatycznie (jako dokumenty handlowe) na podstawie wydania odzieży (patrz powyżej). Z poziomu gałęzi ‘Wydania odzieży’, na pasku umieszczonym bezpośrednio pod menu głównym aplikacji, znajduje się przycisk ‘Zwrot odzieży’. Jest to automat który tworzy dokument zwrotu odzieży z pozycjami magazynowymi wyłonionymi na podstawie wydania.</w:t>
      </w:r>
    </w:p>
    <w:p w:rsidR="00BD152B" w:rsidRDefault="00BD152B" w:rsidP="00BD152B">
      <w:r>
        <w:t xml:space="preserve">Towary wybierane do dokumentu są ze wskazanego magazynu odzieży (definiowane na zakładce cech pracownika). Dokument przed zatwierdzeniem podlega edycji (jeżeli chodzi o towar oraz ilość).Operator może podmienić towar, poprzez wskazanie innego (np. zamiennika) z magazynu. Gdy dokument został zweryfikowany przez operatora, dokument należy zatwierdzić (oznacza potwierdzenie w systemie dokumentu zwrotu odzieży i faktyczną </w:t>
      </w:r>
      <w:r>
        <w:lastRenderedPageBreak/>
        <w:t>realizację zwrotu poprzez zwiększenie ilości podanych towarów na stanie magazynu zwrotów).</w:t>
      </w:r>
    </w:p>
    <w:p w:rsidR="0043109B" w:rsidRDefault="0043109B" w:rsidP="00BD152B"/>
    <w:p w:rsidR="0043109B" w:rsidRDefault="0043109B" w:rsidP="00BD152B"/>
    <w:p w:rsidR="0043109B" w:rsidRDefault="0043109B" w:rsidP="00BD152B">
      <w:r w:rsidRPr="0043109B">
        <w:rPr>
          <w:b/>
          <w:i/>
        </w:rPr>
        <w:t>Zestawienie stanu wydanej odzieży</w:t>
      </w:r>
    </w:p>
    <w:p w:rsidR="009F58A8" w:rsidRDefault="009F58A8" w:rsidP="00BD152B"/>
    <w:p w:rsidR="009F58A8" w:rsidRDefault="009F58A8" w:rsidP="00BD152B">
      <w:r>
        <w:rPr>
          <w:noProof/>
        </w:rPr>
        <w:drawing>
          <wp:inline distT="0" distB="0" distL="0" distR="0">
            <wp:extent cx="5760720" cy="1852930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20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A8" w:rsidRDefault="009F58A8" w:rsidP="00BD152B"/>
    <w:p w:rsidR="009F58A8" w:rsidRDefault="009F58A8" w:rsidP="00BD152B">
      <w:r>
        <w:t>Gałąź ta jest podsumowaniem wszystkich wydań i zwrotów określonego zestawu odzieży. Pozwala kontrolować poszczególne pozycja asortymentowe co do ilości oraz okresu użytkowania. Zakładka ta jest przydatna przy automatycznym kontrolowaniu okresu użytkowania asortymentu – gdy okres dobiega końca i należy wymienić towar – podsumowanie pokaże informacje dla których pozycji okres się skończył i w jakiej ilości należy ponownie wydać towar. Ta operacja jest także automatycznie realizowana przez dodatek. Z poziomu zestawienia mamy dostępne dwa przyciski ‘Korekta wydania odzieży’ oraz ‘Korekta zwrotu odzieży’.</w:t>
      </w:r>
    </w:p>
    <w:p w:rsidR="009F58A8" w:rsidRDefault="009F58A8" w:rsidP="00BD152B">
      <w:r>
        <w:t>Pierwsza opcja pozwala automatycznie wygenerować dodatkowe wydanie odzieży w przypadku, gdy faktyczna ilość wydana jest inna niż ta, wynikająca ze zdefiniowanego zestawu asortymentowego.</w:t>
      </w:r>
    </w:p>
    <w:p w:rsidR="003320FF" w:rsidRDefault="009F58A8">
      <w:r>
        <w:t>Druga opcja pozwala automatycznie wygenerować dokument zwrotu tych towarów, których okres użytkowania dobiegł końca lub ilość wydana została w nadmiarze.</w:t>
      </w:r>
    </w:p>
    <w:p w:rsidR="007E77F0" w:rsidRDefault="007E77F0"/>
    <w:p w:rsidR="005340D2" w:rsidRDefault="00DC796E">
      <w:r>
        <w:t>Zarządzanie kartami towarowymi.</w:t>
      </w:r>
    </w:p>
    <w:p w:rsidR="00DC796E" w:rsidRDefault="00DC796E"/>
    <w:p w:rsidR="007E77F0" w:rsidRDefault="00673604">
      <w:r>
        <w:rPr>
          <w:noProof/>
        </w:rPr>
        <w:drawing>
          <wp:inline distT="0" distB="0" distL="0" distR="0">
            <wp:extent cx="5753100" cy="2695575"/>
            <wp:effectExtent l="0" t="0" r="0" b="9525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6E" w:rsidRDefault="00AD090B">
      <w:r>
        <w:lastRenderedPageBreak/>
        <w:t>Karta towarowa, oprócz swojej nazwy, posiada dodatkowo zdefiniowaną cechę ‘Nazwa’. W niej możemy określić ogólną nazwę towaru (wyłączając z niej ew. informacje o rozmiarze, kolorze itp.). Zastosowanie tej cechy jest w momencie, gdy chcemy aby mechanizm zestawienia odzieży roboczej dokonał „zbicia” wydanych pozycji towarowych do jednej, grupowanej po dodatkowej nazwie.</w:t>
      </w:r>
    </w:p>
    <w:p w:rsidR="00673604" w:rsidRDefault="00673604">
      <w:r>
        <w:t xml:space="preserve">Standardowo mechanizm rozróżnia towary po ich nazwie, fakt każdego kolejnego wydania asortymentu z danej grupy lecz o innej nazwie, wykazywany jest w osobnych wierszach, rozbijając </w:t>
      </w:r>
      <w:r w:rsidR="00ED68F9">
        <w:t xml:space="preserve">pozycje </w:t>
      </w:r>
      <w:r>
        <w:t>wg ilości.</w:t>
      </w:r>
    </w:p>
    <w:p w:rsidR="00673604" w:rsidRDefault="00673604">
      <w:r>
        <w:t>W momencie</w:t>
      </w:r>
      <w:r w:rsidR="00ED68F9">
        <w:t>,</w:t>
      </w:r>
      <w:r>
        <w:t xml:space="preserve"> gdy dla użytkownika systemu istotna jest informacja zbiorcza, bez szczegółowego rozbicia na towary o różnej nazwie, stosuje się dodatkową cechą grupującą (‘Nazwa’) – w niej możemy zapisać nazwę wspólną dla pewniej grupy towarów, np.: </w:t>
      </w:r>
      <w:r w:rsidR="00ED68F9">
        <w:t>‘</w:t>
      </w:r>
      <w:r>
        <w:t xml:space="preserve">buty </w:t>
      </w:r>
      <w:proofErr w:type="spellStart"/>
      <w:r w:rsidR="00ED68F9">
        <w:t>classic</w:t>
      </w:r>
      <w:proofErr w:type="spellEnd"/>
      <w:r>
        <w:t xml:space="preserve"> 42</w:t>
      </w:r>
      <w:r w:rsidR="00ED68F9">
        <w:t>’</w:t>
      </w:r>
      <w:r>
        <w:t xml:space="preserve">, </w:t>
      </w:r>
      <w:r w:rsidR="00ED68F9">
        <w:t>‘</w:t>
      </w:r>
      <w:r>
        <w:t xml:space="preserve">buty </w:t>
      </w:r>
      <w:proofErr w:type="spellStart"/>
      <w:r w:rsidR="00ED68F9">
        <w:t>classic</w:t>
      </w:r>
      <w:proofErr w:type="spellEnd"/>
      <w:r w:rsidR="00ED68F9">
        <w:t xml:space="preserve"> 45’, itp. – ustawiamy na kartach towarowych cechę ‘Nazwa’ na ‘buty </w:t>
      </w:r>
      <w:proofErr w:type="spellStart"/>
      <w:r w:rsidR="00ED68F9">
        <w:t>classic</w:t>
      </w:r>
      <w:proofErr w:type="spellEnd"/>
      <w:r w:rsidR="00ED68F9">
        <w:t>’ – dla systemu jest to informacja, iż pomimo rożnych nazw kart towarowych – dla zestawienia towarów będzie to ta sama pozycja.</w:t>
      </w:r>
    </w:p>
    <w:p w:rsidR="00ED68F9" w:rsidRDefault="00ED68F9">
      <w:r>
        <w:t>Cecha wykorzystywana jest w sytuacjach, gdy pracownikowi wydawana jest ta sama pozycja asortymentowa ale połączona z różnymi towarami magazynowymi ze względu na rozmiar, kolor lub inną cechę towaru zapisaną w jej nazwie.</w:t>
      </w:r>
    </w:p>
    <w:p w:rsidR="00ED68F9" w:rsidRPr="000D679D" w:rsidRDefault="00ED68F9">
      <w:bookmarkStart w:id="0" w:name="_GoBack"/>
      <w:bookmarkEnd w:id="0"/>
    </w:p>
    <w:sectPr w:rsidR="00ED68F9" w:rsidRPr="000D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8F"/>
    <w:rsid w:val="0000301E"/>
    <w:rsid w:val="000167EB"/>
    <w:rsid w:val="000B1368"/>
    <w:rsid w:val="000D679D"/>
    <w:rsid w:val="00182976"/>
    <w:rsid w:val="00280490"/>
    <w:rsid w:val="00330DFB"/>
    <w:rsid w:val="003320FF"/>
    <w:rsid w:val="00350738"/>
    <w:rsid w:val="00376A8F"/>
    <w:rsid w:val="003A3325"/>
    <w:rsid w:val="003A4535"/>
    <w:rsid w:val="003E5DC7"/>
    <w:rsid w:val="0043109B"/>
    <w:rsid w:val="00444CFC"/>
    <w:rsid w:val="00446E60"/>
    <w:rsid w:val="004B07A9"/>
    <w:rsid w:val="004D00AF"/>
    <w:rsid w:val="004F00BB"/>
    <w:rsid w:val="00512DEE"/>
    <w:rsid w:val="005340D2"/>
    <w:rsid w:val="0054193A"/>
    <w:rsid w:val="005E0269"/>
    <w:rsid w:val="00673604"/>
    <w:rsid w:val="007634D4"/>
    <w:rsid w:val="00795E39"/>
    <w:rsid w:val="007E77F0"/>
    <w:rsid w:val="00803747"/>
    <w:rsid w:val="00887A5A"/>
    <w:rsid w:val="008A0DED"/>
    <w:rsid w:val="008A70D8"/>
    <w:rsid w:val="0095100A"/>
    <w:rsid w:val="009F58A8"/>
    <w:rsid w:val="00A11398"/>
    <w:rsid w:val="00A23681"/>
    <w:rsid w:val="00A96B55"/>
    <w:rsid w:val="00AD090B"/>
    <w:rsid w:val="00B4100D"/>
    <w:rsid w:val="00B45E3B"/>
    <w:rsid w:val="00BD152B"/>
    <w:rsid w:val="00C52131"/>
    <w:rsid w:val="00C7098F"/>
    <w:rsid w:val="00CB3691"/>
    <w:rsid w:val="00CF6370"/>
    <w:rsid w:val="00D25913"/>
    <w:rsid w:val="00D47E61"/>
    <w:rsid w:val="00DC796E"/>
    <w:rsid w:val="00E94E0E"/>
    <w:rsid w:val="00ED68F9"/>
    <w:rsid w:val="00F62689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5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5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21.JPG"/><Relationship Id="rId3" Type="http://schemas.microsoft.com/office/2007/relationships/stylesWithEffects" Target="stylesWithEffect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28" Type="http://schemas.openxmlformats.org/officeDocument/2006/relationships/fontTable" Target="fontTable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80EC0-1E07-4DBD-B764-B6027735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13</Pages>
  <Words>1274</Words>
  <Characters>7644</Characters>
  <Application>Microsoft Office Word</Application>
  <DocSecurity>0</DocSecurity>
  <Lines>63</Lines>
  <Paragraphs>17</Paragraphs>
  <ScaleCrop>false</ScaleCrop>
  <Company> </Company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soneta</dc:creator>
  <cp:keywords/>
  <dc:description/>
  <cp:lastModifiedBy>Marek</cp:lastModifiedBy>
  <cp:revision>52</cp:revision>
  <dcterms:created xsi:type="dcterms:W3CDTF">2011-10-31T12:59:00Z</dcterms:created>
  <dcterms:modified xsi:type="dcterms:W3CDTF">2013-05-24T11:49:00Z</dcterms:modified>
</cp:coreProperties>
</file>